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海越能源(600387)</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被告：海越能源集团股份有限公司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浙江省诸暨市西施大街59号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海越能源集团股份有限公司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海越能源集团股份有限公司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：海越能源集团股份有限公司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住所:浙江省诸暨市西施大街59号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A2C6E3E"/>
    <w:rsid w:val="0BCC0AE8"/>
    <w:rsid w:val="11AE6F8F"/>
    <w:rsid w:val="18073131"/>
    <w:rsid w:val="20A830A0"/>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B411887"/>
    <w:rsid w:val="4EB3122E"/>
    <w:rsid w:val="51486C69"/>
    <w:rsid w:val="5190705D"/>
    <w:rsid w:val="557A4D35"/>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23</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2024-04-30T03:18:58Z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3B44398525474CEB9BE401322C433F47_13</vt:lpwstr>
  </property>
</Properties>
</file>